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R5-255640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pass fail requirement decision for NR NTN Demodulation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8CD15" w:rsidR="001E41F3" w:rsidRDefault="0050053A"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053A" w14:paraId="1256F52C" w14:textId="77777777" w:rsidTr="00547111">
        <w:tc>
          <w:tcPr>
            <w:tcW w:w="2694" w:type="dxa"/>
            <w:gridSpan w:val="2"/>
            <w:tcBorders>
              <w:top w:val="single" w:sz="4" w:space="0" w:color="auto"/>
              <w:left w:val="single" w:sz="4" w:space="0" w:color="auto"/>
            </w:tcBorders>
          </w:tcPr>
          <w:p w14:paraId="52C87DB0" w14:textId="77777777" w:rsidR="0050053A" w:rsidRDefault="0050053A" w:rsidP="005005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909A57" w:rsidR="0050053A" w:rsidRDefault="0050053A" w:rsidP="0050053A">
            <w:pPr>
              <w:pStyle w:val="CRCoverPage"/>
              <w:spacing w:after="0"/>
              <w:ind w:left="100"/>
              <w:rPr>
                <w:noProof/>
              </w:rPr>
            </w:pPr>
            <w:r>
              <w:rPr>
                <w:noProof/>
                <w:lang w:eastAsia="zh-CN"/>
              </w:rPr>
              <w:t>Now RAN5 demodulation TCs have 2 kinds of intepretation and implementation. It makes people confused when testing these TCs.</w:t>
            </w:r>
          </w:p>
        </w:tc>
      </w:tr>
      <w:tr w:rsidR="0050053A" w14:paraId="4CA74D09" w14:textId="77777777" w:rsidTr="00547111">
        <w:tc>
          <w:tcPr>
            <w:tcW w:w="2694" w:type="dxa"/>
            <w:gridSpan w:val="2"/>
            <w:tcBorders>
              <w:left w:val="single" w:sz="4" w:space="0" w:color="auto"/>
            </w:tcBorders>
          </w:tcPr>
          <w:p w14:paraId="2D0866D6" w14:textId="77777777" w:rsidR="0050053A" w:rsidRDefault="0050053A" w:rsidP="0050053A">
            <w:pPr>
              <w:pStyle w:val="CRCoverPage"/>
              <w:spacing w:after="0"/>
              <w:rPr>
                <w:b/>
                <w:i/>
                <w:noProof/>
                <w:sz w:val="8"/>
                <w:szCs w:val="8"/>
              </w:rPr>
            </w:pPr>
          </w:p>
        </w:tc>
        <w:tc>
          <w:tcPr>
            <w:tcW w:w="6946" w:type="dxa"/>
            <w:gridSpan w:val="9"/>
            <w:tcBorders>
              <w:right w:val="single" w:sz="4" w:space="0" w:color="auto"/>
            </w:tcBorders>
          </w:tcPr>
          <w:p w14:paraId="365DEF04" w14:textId="77777777" w:rsidR="0050053A" w:rsidRDefault="0050053A" w:rsidP="0050053A">
            <w:pPr>
              <w:pStyle w:val="CRCoverPage"/>
              <w:spacing w:after="0"/>
              <w:rPr>
                <w:noProof/>
                <w:sz w:val="8"/>
                <w:szCs w:val="8"/>
              </w:rPr>
            </w:pPr>
          </w:p>
        </w:tc>
      </w:tr>
      <w:tr w:rsidR="0050053A" w14:paraId="21016551" w14:textId="77777777" w:rsidTr="00547111">
        <w:tc>
          <w:tcPr>
            <w:tcW w:w="2694" w:type="dxa"/>
            <w:gridSpan w:val="2"/>
            <w:tcBorders>
              <w:left w:val="single" w:sz="4" w:space="0" w:color="auto"/>
            </w:tcBorders>
          </w:tcPr>
          <w:p w14:paraId="49433147" w14:textId="77777777" w:rsidR="0050053A" w:rsidRDefault="0050053A" w:rsidP="005005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DC15C" w:rsidR="0050053A" w:rsidRDefault="0050053A" w:rsidP="0050053A">
            <w:pPr>
              <w:pStyle w:val="CRCoverPage"/>
              <w:spacing w:after="0"/>
              <w:ind w:left="100"/>
              <w:rPr>
                <w:noProof/>
              </w:rPr>
            </w:pPr>
            <w:r>
              <w:rPr>
                <w:noProof/>
                <w:lang w:eastAsia="zh-CN"/>
              </w:rPr>
              <w:t>Clarify the pass fail condition.</w:t>
            </w:r>
          </w:p>
        </w:tc>
      </w:tr>
      <w:tr w:rsidR="0050053A" w14:paraId="1F886379" w14:textId="77777777" w:rsidTr="00547111">
        <w:tc>
          <w:tcPr>
            <w:tcW w:w="2694" w:type="dxa"/>
            <w:gridSpan w:val="2"/>
            <w:tcBorders>
              <w:left w:val="single" w:sz="4" w:space="0" w:color="auto"/>
            </w:tcBorders>
          </w:tcPr>
          <w:p w14:paraId="4D989623" w14:textId="77777777" w:rsidR="0050053A" w:rsidRDefault="0050053A" w:rsidP="0050053A">
            <w:pPr>
              <w:pStyle w:val="CRCoverPage"/>
              <w:spacing w:after="0"/>
              <w:rPr>
                <w:b/>
                <w:i/>
                <w:noProof/>
                <w:sz w:val="8"/>
                <w:szCs w:val="8"/>
              </w:rPr>
            </w:pPr>
          </w:p>
        </w:tc>
        <w:tc>
          <w:tcPr>
            <w:tcW w:w="6946" w:type="dxa"/>
            <w:gridSpan w:val="9"/>
            <w:tcBorders>
              <w:right w:val="single" w:sz="4" w:space="0" w:color="auto"/>
            </w:tcBorders>
          </w:tcPr>
          <w:p w14:paraId="71C4A204" w14:textId="77777777" w:rsidR="0050053A" w:rsidRDefault="0050053A" w:rsidP="0050053A">
            <w:pPr>
              <w:pStyle w:val="CRCoverPage"/>
              <w:spacing w:after="0"/>
              <w:rPr>
                <w:noProof/>
                <w:sz w:val="8"/>
                <w:szCs w:val="8"/>
              </w:rPr>
            </w:pPr>
          </w:p>
        </w:tc>
      </w:tr>
      <w:tr w:rsidR="0050053A" w14:paraId="678D7BF9" w14:textId="77777777" w:rsidTr="00547111">
        <w:tc>
          <w:tcPr>
            <w:tcW w:w="2694" w:type="dxa"/>
            <w:gridSpan w:val="2"/>
            <w:tcBorders>
              <w:left w:val="single" w:sz="4" w:space="0" w:color="auto"/>
              <w:bottom w:val="single" w:sz="4" w:space="0" w:color="auto"/>
            </w:tcBorders>
          </w:tcPr>
          <w:p w14:paraId="4E5CE1B6" w14:textId="77777777" w:rsidR="0050053A" w:rsidRDefault="0050053A" w:rsidP="005005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FEABE" w:rsidR="0050053A" w:rsidRDefault="0050053A" w:rsidP="0050053A">
            <w:pPr>
              <w:pStyle w:val="CRCoverPage"/>
              <w:spacing w:after="0"/>
              <w:ind w:left="100"/>
              <w:rPr>
                <w:noProof/>
              </w:rPr>
            </w:pPr>
            <w:r>
              <w:rPr>
                <w:noProof/>
                <w:lang w:eastAsia="zh-CN"/>
              </w:rPr>
              <w:t>Ambiguity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3611D" w:rsidR="001E41F3" w:rsidRDefault="00E40763">
            <w:pPr>
              <w:pStyle w:val="CRCoverPage"/>
              <w:spacing w:after="0"/>
              <w:ind w:left="100"/>
              <w:rPr>
                <w:rFonts w:hint="eastAsia"/>
                <w:noProof/>
                <w:lang w:eastAsia="zh-CN"/>
              </w:rPr>
            </w:pPr>
            <w:r>
              <w:rPr>
                <w:rFonts w:hint="eastAsia"/>
                <w:noProof/>
                <w:lang w:eastAsia="zh-CN"/>
              </w:rPr>
              <w:t>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C05B9" w:rsidR="001E41F3" w:rsidRDefault="0050053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687DA" w:rsidR="001E41F3" w:rsidRDefault="0050053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68A7E" w:rsidR="001E41F3" w:rsidRDefault="0050053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05E69B" w:rsidR="001E41F3" w:rsidRDefault="0050053A">
            <w:pPr>
              <w:pStyle w:val="CRCoverPage"/>
              <w:spacing w:after="0"/>
              <w:ind w:left="100"/>
              <w:rPr>
                <w:noProof/>
              </w:rPr>
            </w:pPr>
            <w:r>
              <w:rPr>
                <w:noProof/>
                <w:lang w:eastAsia="zh-CN"/>
              </w:rPr>
              <w:t>Depend on the discussion with R5-255638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EFA446F" w14:textId="77777777" w:rsidR="00E13648" w:rsidRDefault="00E13648" w:rsidP="00E13648">
      <w:pPr>
        <w:pStyle w:val="8"/>
        <w:rPr>
          <w:lang w:eastAsia="en-US"/>
        </w:rPr>
      </w:pPr>
      <w:bookmarkStart w:id="1" w:name="_Toc27479747"/>
      <w:bookmarkStart w:id="2" w:name="_Toc36058946"/>
      <w:bookmarkStart w:id="3" w:name="_Toc44067880"/>
      <w:bookmarkStart w:id="4" w:name="_Toc52716807"/>
      <w:bookmarkStart w:id="5" w:name="_Toc58239459"/>
      <w:bookmarkStart w:id="6" w:name="_Toc68247050"/>
      <w:bookmarkStart w:id="7" w:name="_Toc75790367"/>
      <w:bookmarkStart w:id="8" w:name="_Toc210629337"/>
      <w:r>
        <w:t>Annex G (normative):</w:t>
      </w:r>
      <w:r>
        <w:br/>
        <w:t>Statistical Testing</w:t>
      </w:r>
      <w:bookmarkEnd w:id="1"/>
      <w:bookmarkEnd w:id="2"/>
      <w:bookmarkEnd w:id="3"/>
      <w:bookmarkEnd w:id="4"/>
      <w:bookmarkEnd w:id="5"/>
      <w:bookmarkEnd w:id="6"/>
      <w:bookmarkEnd w:id="7"/>
      <w:bookmarkEnd w:id="8"/>
    </w:p>
    <w:p w14:paraId="42203D33" w14:textId="77777777" w:rsidR="00E13648" w:rsidRDefault="00E13648" w:rsidP="00E13648">
      <w:pPr>
        <w:pStyle w:val="1"/>
      </w:pPr>
      <w:bookmarkStart w:id="9" w:name="_Toc27479748"/>
      <w:bookmarkStart w:id="10" w:name="_Toc36058947"/>
      <w:bookmarkStart w:id="11" w:name="_Toc44067881"/>
      <w:bookmarkStart w:id="12" w:name="_Toc52716808"/>
      <w:bookmarkStart w:id="13" w:name="_Toc58239460"/>
      <w:bookmarkStart w:id="14" w:name="_Toc68247051"/>
      <w:bookmarkStart w:id="15" w:name="_Toc75790368"/>
      <w:bookmarkStart w:id="16" w:name="_Toc210629338"/>
      <w:r>
        <w:t>G.1</w:t>
      </w:r>
      <w:r>
        <w:tab/>
        <w:t>Statistical testing of Performance Requirements with throughput</w:t>
      </w:r>
      <w:bookmarkEnd w:id="9"/>
      <w:bookmarkEnd w:id="10"/>
      <w:bookmarkEnd w:id="11"/>
      <w:bookmarkEnd w:id="12"/>
      <w:bookmarkEnd w:id="13"/>
      <w:bookmarkEnd w:id="14"/>
      <w:bookmarkEnd w:id="15"/>
      <w:bookmarkEnd w:id="16"/>
    </w:p>
    <w:p w14:paraId="69D8B66D" w14:textId="77777777" w:rsidR="00E13648" w:rsidRDefault="00E13648" w:rsidP="00E13648">
      <w:pPr>
        <w:pStyle w:val="2"/>
      </w:pPr>
      <w:bookmarkStart w:id="17" w:name="_Toc27479749"/>
      <w:bookmarkStart w:id="18" w:name="_Toc36058948"/>
      <w:bookmarkStart w:id="19" w:name="_Toc44067882"/>
      <w:bookmarkStart w:id="20" w:name="_Toc52716809"/>
      <w:bookmarkStart w:id="21" w:name="_Toc58239461"/>
      <w:bookmarkStart w:id="22" w:name="_Toc68247052"/>
      <w:bookmarkStart w:id="23" w:name="_Toc75790369"/>
      <w:bookmarkStart w:id="24" w:name="_Toc210629339"/>
      <w:r>
        <w:t>G.1.1</w:t>
      </w:r>
      <w:r>
        <w:tab/>
        <w:t>General</w:t>
      </w:r>
      <w:bookmarkEnd w:id="17"/>
      <w:bookmarkEnd w:id="18"/>
      <w:bookmarkEnd w:id="19"/>
      <w:bookmarkEnd w:id="20"/>
      <w:bookmarkEnd w:id="21"/>
      <w:bookmarkEnd w:id="22"/>
      <w:bookmarkEnd w:id="23"/>
      <w:bookmarkEnd w:id="24"/>
    </w:p>
    <w:p w14:paraId="39DB58D4" w14:textId="77777777" w:rsidR="00E13648" w:rsidRDefault="00E13648" w:rsidP="00E13648">
      <w:r>
        <w:t>The test of receiver performance characteristics is twofold.</w:t>
      </w:r>
    </w:p>
    <w:p w14:paraId="2EEB7FB4" w14:textId="77777777" w:rsidR="00E13648" w:rsidRDefault="00E13648" w:rsidP="00E13648">
      <w:pPr>
        <w:pStyle w:val="B1"/>
      </w:pPr>
      <w:r>
        <w:t>1.</w:t>
      </w:r>
      <w:r>
        <w:tab/>
        <w:t>A signal or a combination of signals is offered to the RX port(s) of the receiver.</w:t>
      </w:r>
    </w:p>
    <w:p w14:paraId="1B8EE932" w14:textId="77777777" w:rsidR="00E13648" w:rsidRDefault="00E13648" w:rsidP="00E13648">
      <w:pPr>
        <w:pStyle w:val="B1"/>
      </w:pPr>
      <w:r>
        <w:t>2.</w:t>
      </w:r>
      <w:r>
        <w:tab/>
        <w:t>The ability of the receiver to demodulate /decode this signal is verified by measuring the throughput.</w:t>
      </w:r>
    </w:p>
    <w:p w14:paraId="5494DD9B" w14:textId="77777777" w:rsidR="00E13648" w:rsidRDefault="00E13648" w:rsidP="00E13648">
      <w:r>
        <w:t>In (2) is the statistical aspect of the test and is treated here.</w:t>
      </w:r>
    </w:p>
    <w:p w14:paraId="6E067738" w14:textId="77777777" w:rsidR="00E13648" w:rsidRDefault="00E13648" w:rsidP="00E13648">
      <w:r>
        <w:t>The minimum requirement for most receiver performance tests is either 70 % or 30 % of the maximum throughput.</w:t>
      </w:r>
    </w:p>
    <w:p w14:paraId="09189F7A" w14:textId="77777777" w:rsidR="00E13648" w:rsidRDefault="00E13648" w:rsidP="00E13648">
      <w:r>
        <w:t>All receiver performance tests are performed in fading conditions. In addition to the statistical considerations, this requires the definition of a minimum test time.</w:t>
      </w:r>
    </w:p>
    <w:p w14:paraId="10AAAFD0" w14:textId="77777777" w:rsidR="00E13648" w:rsidRDefault="00E13648" w:rsidP="00E13648">
      <w:pPr>
        <w:pStyle w:val="2"/>
      </w:pPr>
      <w:bookmarkStart w:id="25" w:name="_Toc27479750"/>
      <w:bookmarkStart w:id="26" w:name="_Toc36058949"/>
      <w:bookmarkStart w:id="27" w:name="_Toc44067883"/>
      <w:bookmarkStart w:id="28" w:name="_Toc52716810"/>
      <w:bookmarkStart w:id="29" w:name="_Toc58239462"/>
      <w:bookmarkStart w:id="30" w:name="_Toc68247053"/>
      <w:bookmarkStart w:id="31" w:name="_Toc75790370"/>
      <w:bookmarkStart w:id="32" w:name="_Toc210629340"/>
      <w:r>
        <w:t>G.1.2</w:t>
      </w:r>
      <w:r>
        <w:tab/>
        <w:t>Mapping throughput to error ratio</w:t>
      </w:r>
      <w:bookmarkEnd w:id="25"/>
      <w:bookmarkEnd w:id="26"/>
      <w:bookmarkEnd w:id="27"/>
      <w:bookmarkEnd w:id="28"/>
      <w:bookmarkEnd w:id="29"/>
      <w:bookmarkEnd w:id="30"/>
      <w:bookmarkEnd w:id="31"/>
      <w:bookmarkEnd w:id="32"/>
    </w:p>
    <w:p w14:paraId="7F2783A5" w14:textId="77777777" w:rsidR="00E13648" w:rsidRDefault="00E13648" w:rsidP="00E13648">
      <w:pPr>
        <w:pStyle w:val="B1"/>
      </w:pPr>
      <w:r>
        <w:t>a)</w:t>
      </w:r>
      <w:r>
        <w:tab/>
        <w:t>The measured information bit throughput R is defined as the sum (in kilobits) of the information bit payloads successfully received during the test interval, divided by the duration of the test interval (in seconds).</w:t>
      </w:r>
    </w:p>
    <w:p w14:paraId="29F23CEA" w14:textId="77777777" w:rsidR="00E13648" w:rsidRDefault="00E13648" w:rsidP="00E13648">
      <w:pPr>
        <w:pStyle w:val="B1"/>
      </w:pPr>
      <w:r>
        <w:t>b)</w:t>
      </w:r>
      <w:r>
        <w:tab/>
        <w:t xml:space="preserve">In measurement practice the UE indicates successfully received information bit payload by signalling an </w:t>
      </w:r>
      <w:smartTag w:uri="urn:schemas-microsoft-com:office:smarttags" w:element="stockticker">
        <w:r>
          <w:t>ACK</w:t>
        </w:r>
      </w:smartTag>
      <w:r>
        <w:t xml:space="preserve"> to the SS.</w:t>
      </w:r>
      <w:r>
        <w:br/>
        <w:t>If payload is received, but damaged and cannot be decoded, the UE signals a NACK.</w:t>
      </w:r>
    </w:p>
    <w:p w14:paraId="4D17AD1B" w14:textId="77777777" w:rsidR="00E13648" w:rsidRDefault="00E13648" w:rsidP="00E13648">
      <w:pPr>
        <w:pStyle w:val="B1"/>
      </w:pPr>
      <w:r>
        <w:t>c)</w:t>
      </w:r>
      <w:r>
        <w:tab/>
        <w:t xml:space="preserve">Only the </w:t>
      </w:r>
      <w:smartTag w:uri="urn:schemas-microsoft-com:office:smarttags" w:element="stockticker">
        <w:r>
          <w:t>ACK</w:t>
        </w:r>
      </w:smartTag>
      <w:r>
        <w:t xml:space="preserve"> and NACK signals, not the data bits received, are accessible to the SS.</w:t>
      </w:r>
      <w:r>
        <w:br/>
        <w:t>The number of bits is known in the SS from knowledge of what payload was sent.</w:t>
      </w:r>
    </w:p>
    <w:p w14:paraId="2058C552" w14:textId="77777777" w:rsidR="00E13648" w:rsidRDefault="00E13648" w:rsidP="00E13648">
      <w:pPr>
        <w:pStyle w:val="B1"/>
      </w:pPr>
      <w:r>
        <w:t>d)</w:t>
      </w:r>
      <w:r>
        <w:tab/>
        <w:t>For the reference measurement channel, applied for testing, the number of bits is different in different slots, however in a radio frame it is fixed during one test.</w:t>
      </w:r>
    </w:p>
    <w:p w14:paraId="08968C78" w14:textId="77777777" w:rsidR="00E13648" w:rsidRDefault="00E13648" w:rsidP="00E13648">
      <w:pPr>
        <w:pStyle w:val="B1"/>
      </w:pPr>
      <w:r>
        <w:t>e)</w:t>
      </w:r>
      <w:r>
        <w:tab/>
        <w:t>The time in the measurement interval is composed of successfully received slots (</w:t>
      </w:r>
      <w:smartTag w:uri="urn:schemas-microsoft-com:office:smarttags" w:element="stockticker">
        <w:r>
          <w:t>ACK</w:t>
        </w:r>
      </w:smartTag>
      <w:r>
        <w:t>), unsuccessfully received slots (NACK) and no reception at all (DTX-slots).</w:t>
      </w:r>
    </w:p>
    <w:p w14:paraId="12979B7B" w14:textId="77777777" w:rsidR="00E13648" w:rsidRDefault="00E13648" w:rsidP="00E13648">
      <w:pPr>
        <w:pStyle w:val="B1"/>
      </w:pPr>
      <w:r>
        <w:t>f)</w:t>
      </w:r>
      <w:r>
        <w:tab/>
        <w:t>DTX-slots may occur regularly according the applicable reference measurement channel (</w:t>
      </w:r>
      <w:proofErr w:type="spellStart"/>
      <w:r>
        <w:t>regDTX</w:t>
      </w:r>
      <w:proofErr w:type="spellEnd"/>
      <w:r>
        <w:t>).</w:t>
      </w:r>
      <w:r>
        <w:br/>
        <w:t>In real live networks this is the time when other UEs are served. In TDD these are the UL and special slots.</w:t>
      </w:r>
      <w:r>
        <w:br/>
      </w:r>
      <w:proofErr w:type="spellStart"/>
      <w:r>
        <w:t>regDTX</w:t>
      </w:r>
      <w:proofErr w:type="spellEnd"/>
      <w:r>
        <w:t xml:space="preserve"> vary from test to test but are fixed within the test.</w:t>
      </w:r>
    </w:p>
    <w:p w14:paraId="5D3486E3" w14:textId="77777777" w:rsidR="00E13648" w:rsidRDefault="00E13648" w:rsidP="00E13648">
      <w:pPr>
        <w:pStyle w:val="B1"/>
      </w:pPr>
      <w:r>
        <w:t>g)</w:t>
      </w:r>
      <w:r>
        <w:tab/>
        <w:t>Additional DTX-slots occur statistically when the UE is not responding ACK or NACK where it should. (</w:t>
      </w:r>
      <w:proofErr w:type="spellStart"/>
      <w:r>
        <w:t>statDTX</w:t>
      </w:r>
      <w:proofErr w:type="spellEnd"/>
      <w:r>
        <w:t>)</w:t>
      </w:r>
      <w:r>
        <w:br/>
        <w:t>This may happen when the UE was not expecting data or decided that the data were not intended for it.</w:t>
      </w:r>
    </w:p>
    <w:p w14:paraId="43279E10" w14:textId="77777777" w:rsidR="00E13648" w:rsidRDefault="00E13648" w:rsidP="00E13648">
      <w:r>
        <w:t>The pass / fail decision is done by observing the:</w:t>
      </w:r>
    </w:p>
    <w:p w14:paraId="61E79F5B" w14:textId="77777777" w:rsidR="00E13648" w:rsidRDefault="00E13648" w:rsidP="00E13648">
      <w:pPr>
        <w:pStyle w:val="B1"/>
      </w:pPr>
      <w:r>
        <w:t>-</w:t>
      </w:r>
      <w:r>
        <w:tab/>
        <w:t>number of NACKs</w:t>
      </w:r>
    </w:p>
    <w:p w14:paraId="0DD95435" w14:textId="77777777" w:rsidR="00E13648" w:rsidRDefault="00E13648" w:rsidP="00E13648">
      <w:pPr>
        <w:pStyle w:val="B1"/>
      </w:pPr>
      <w:r>
        <w:t>-</w:t>
      </w:r>
      <w:r>
        <w:tab/>
        <w:t>number of ACKs and</w:t>
      </w:r>
    </w:p>
    <w:p w14:paraId="6580292D" w14:textId="77777777" w:rsidR="00E13648" w:rsidRDefault="00E13648" w:rsidP="00E13648">
      <w:pPr>
        <w:pStyle w:val="B1"/>
      </w:pPr>
      <w:r>
        <w:t>-</w:t>
      </w:r>
      <w:r>
        <w:tab/>
        <w:t xml:space="preserve">number of </w:t>
      </w:r>
      <w:proofErr w:type="spellStart"/>
      <w:r>
        <w:t>statDTXs</w:t>
      </w:r>
      <w:proofErr w:type="spellEnd"/>
      <w:r>
        <w:t xml:space="preserve"> (</w:t>
      </w:r>
      <w:proofErr w:type="spellStart"/>
      <w:r>
        <w:t>regDTX</w:t>
      </w:r>
      <w:proofErr w:type="spellEnd"/>
      <w:r>
        <w:t xml:space="preserve"> is implicitly known to the SS)</w:t>
      </w:r>
    </w:p>
    <w:p w14:paraId="00B89ED5" w14:textId="77777777" w:rsidR="00E13648" w:rsidRDefault="00E13648" w:rsidP="00E13648">
      <w:r>
        <w:t xml:space="preserve">The ratio </w:t>
      </w:r>
      <w:r>
        <w:rPr>
          <w:rFonts w:ascii="Courier New" w:hAnsi="Courier New"/>
          <w:sz w:val="18"/>
          <w:szCs w:val="18"/>
        </w:rPr>
        <w:t xml:space="preserve">(NACK + </w:t>
      </w:r>
      <w:proofErr w:type="spellStart"/>
      <w:r>
        <w:rPr>
          <w:rFonts w:ascii="Courier New" w:hAnsi="Courier New"/>
          <w:sz w:val="18"/>
          <w:szCs w:val="18"/>
        </w:rPr>
        <w:t>statDTX</w:t>
      </w:r>
      <w:proofErr w:type="spellEnd"/>
      <w:r>
        <w:rPr>
          <w:rFonts w:ascii="Courier New" w:hAnsi="Courier New"/>
          <w:sz w:val="18"/>
          <w:szCs w:val="18"/>
        </w:rPr>
        <w:t xml:space="preserve">)/(NACK+ </w:t>
      </w:r>
      <w:proofErr w:type="spellStart"/>
      <w:r>
        <w:rPr>
          <w:rFonts w:ascii="Courier New" w:hAnsi="Courier New"/>
          <w:sz w:val="18"/>
          <w:szCs w:val="18"/>
        </w:rPr>
        <w:t>statDTX</w:t>
      </w:r>
      <w:proofErr w:type="spellEnd"/>
      <w:r>
        <w:rPr>
          <w:rFonts w:ascii="Courier New" w:hAnsi="Courier New"/>
          <w:sz w:val="18"/>
          <w:szCs w:val="18"/>
        </w:rPr>
        <w:t xml:space="preserve"> + </w:t>
      </w:r>
      <w:smartTag w:uri="urn:schemas-microsoft-com:office:smarttags" w:element="stockticker">
        <w:r>
          <w:rPr>
            <w:rFonts w:ascii="Courier New" w:hAnsi="Courier New"/>
            <w:sz w:val="18"/>
            <w:szCs w:val="18"/>
          </w:rPr>
          <w:t>ACK</w:t>
        </w:r>
      </w:smartTag>
      <w:r>
        <w:rPr>
          <w:rFonts w:ascii="Courier New" w:hAnsi="Courier New"/>
          <w:sz w:val="18"/>
          <w:szCs w:val="18"/>
        </w:rPr>
        <w:t>)</w:t>
      </w:r>
      <w:r>
        <w:t xml:space="preserve">is the Error Ratio (ER). Taking into account the time consumed by the </w:t>
      </w:r>
      <w:smartTag w:uri="urn:schemas-microsoft-com:office:smarttags" w:element="stockticker">
        <w:r>
          <w:t>ACK</w:t>
        </w:r>
      </w:smartTag>
      <w:r>
        <w:t>, NACK, and DTX-TTIs (regular and statistical), ER can be mapped unambiguously to throughput for any single reference measurement channel test.</w:t>
      </w:r>
    </w:p>
    <w:p w14:paraId="45B2120B" w14:textId="77777777" w:rsidR="00E13648" w:rsidRDefault="00E13648" w:rsidP="00E13648">
      <w:pPr>
        <w:pStyle w:val="2"/>
      </w:pPr>
      <w:bookmarkStart w:id="33" w:name="_Toc27479751"/>
      <w:bookmarkStart w:id="34" w:name="_Toc36058950"/>
      <w:bookmarkStart w:id="35" w:name="_Toc44067884"/>
      <w:bookmarkStart w:id="36" w:name="_Toc52716811"/>
      <w:bookmarkStart w:id="37" w:name="_Toc58239463"/>
      <w:bookmarkStart w:id="38" w:name="_Toc68247054"/>
      <w:bookmarkStart w:id="39" w:name="_Toc75790371"/>
      <w:bookmarkStart w:id="40" w:name="_Toc210629341"/>
      <w:r>
        <w:lastRenderedPageBreak/>
        <w:t>G.1.3</w:t>
      </w:r>
      <w:r>
        <w:tab/>
        <w:t>Design of the test</w:t>
      </w:r>
      <w:bookmarkEnd w:id="33"/>
      <w:bookmarkEnd w:id="34"/>
      <w:bookmarkEnd w:id="35"/>
      <w:bookmarkEnd w:id="36"/>
      <w:bookmarkEnd w:id="37"/>
      <w:bookmarkEnd w:id="38"/>
      <w:bookmarkEnd w:id="39"/>
      <w:bookmarkEnd w:id="40"/>
    </w:p>
    <w:p w14:paraId="5B6B0078" w14:textId="77777777" w:rsidR="00E13648" w:rsidRDefault="00E13648" w:rsidP="00E13648">
      <w:r>
        <w:t>The test is defined by the following design principles (see clause G.2, Theory):</w:t>
      </w:r>
    </w:p>
    <w:p w14:paraId="32FDE40B" w14:textId="77777777" w:rsidR="00E13648" w:rsidRDefault="00E13648" w:rsidP="00E13648">
      <w:pPr>
        <w:pStyle w:val="B1"/>
      </w:pPr>
      <w:r>
        <w:t>1.</w:t>
      </w:r>
      <w:r>
        <w:tab/>
        <w:t>The standard concept is applied. (not the early decision concept)</w:t>
      </w:r>
    </w:p>
    <w:p w14:paraId="51225BC7" w14:textId="77777777" w:rsidR="00E13648" w:rsidRDefault="00E13648" w:rsidP="00E13648">
      <w:pPr>
        <w:pStyle w:val="B1"/>
      </w:pPr>
      <w:r>
        <w:t>2.</w:t>
      </w:r>
      <w:r>
        <w:tab/>
        <w:t>A second limit is introduced: The second limit is different, whether 30 % or 70 % throughput is tested.</w:t>
      </w:r>
    </w:p>
    <w:p w14:paraId="2E27BCB5" w14:textId="77777777" w:rsidR="00E13648" w:rsidRDefault="00E13648" w:rsidP="00E13648">
      <w:pPr>
        <w:pStyle w:val="B1"/>
      </w:pPr>
      <w:r>
        <w:t>3.</w:t>
      </w:r>
      <w:r>
        <w:tab/>
        <w:t>To decide the test pass:</w:t>
      </w:r>
    </w:p>
    <w:p w14:paraId="457F364F" w14:textId="77777777" w:rsidR="00E13648" w:rsidRDefault="00E13648" w:rsidP="00E13648">
      <w:pPr>
        <w:pStyle w:val="B2"/>
      </w:pPr>
      <w:r>
        <w:t>Supplier risk is applied based on the Bad DUT quality</w:t>
      </w:r>
    </w:p>
    <w:p w14:paraId="3C534446" w14:textId="77777777" w:rsidR="00E13648" w:rsidRDefault="00E13648" w:rsidP="00E13648">
      <w:pPr>
        <w:pStyle w:val="B2"/>
      </w:pPr>
      <w:r>
        <w:t>To decide the test fail:</w:t>
      </w:r>
    </w:p>
    <w:p w14:paraId="616F0785" w14:textId="77777777" w:rsidR="00E13648" w:rsidRDefault="00E13648" w:rsidP="00E13648">
      <w:pPr>
        <w:pStyle w:val="B2"/>
      </w:pPr>
      <w:r>
        <w:t>Customer Risk is applied based on the specified DUT quality</w:t>
      </w:r>
    </w:p>
    <w:p w14:paraId="7B806E34" w14:textId="77777777" w:rsidR="00E13648" w:rsidRDefault="00E13648" w:rsidP="00E13648">
      <w:r>
        <w:t>The test is defined by the following parameters:</w:t>
      </w:r>
    </w:p>
    <w:p w14:paraId="0910A885" w14:textId="77777777" w:rsidR="00E13648" w:rsidRDefault="00E13648" w:rsidP="00E13648">
      <w:pPr>
        <w:pStyle w:val="B1"/>
      </w:pPr>
      <w:r>
        <w:t>1a) Limit Error Ratio = 0.3 (in case 70 % Throughput is tested) or</w:t>
      </w:r>
    </w:p>
    <w:p w14:paraId="5F1DB1E2" w14:textId="77777777" w:rsidR="00E13648" w:rsidRDefault="00E13648" w:rsidP="00E13648">
      <w:pPr>
        <w:pStyle w:val="B1"/>
      </w:pPr>
      <w:r>
        <w:t>1b) Limit Throughput = 0.3 (in case 30 % Throughput is tested) or</w:t>
      </w:r>
    </w:p>
    <w:p w14:paraId="113E1474" w14:textId="77777777" w:rsidR="00E13648" w:rsidRDefault="00E13648" w:rsidP="00E13648">
      <w:pPr>
        <w:pStyle w:val="B1"/>
      </w:pPr>
      <w:r>
        <w:t>1c) Limit Error Ratio = 0.01 (in case 1% BLER is tested)</w:t>
      </w:r>
    </w:p>
    <w:p w14:paraId="15A36874" w14:textId="77777777" w:rsidR="00E13648" w:rsidRDefault="00E13648" w:rsidP="00E13648">
      <w:pPr>
        <w:pStyle w:val="B1"/>
      </w:pPr>
      <w:r>
        <w:t>2a) Bad DUT factor M=1.378 (selectivity)</w:t>
      </w:r>
    </w:p>
    <w:p w14:paraId="38EAFA77" w14:textId="77777777" w:rsidR="00E13648" w:rsidRDefault="00E13648" w:rsidP="00E13648">
      <w:pPr>
        <w:pStyle w:val="B1"/>
      </w:pPr>
      <w:r>
        <w:t>2b) Bad DUT factor m=0.692 (selectivity)</w:t>
      </w:r>
    </w:p>
    <w:p w14:paraId="29977648" w14:textId="77777777" w:rsidR="00E13648" w:rsidRDefault="00E13648" w:rsidP="00E13648">
      <w:pPr>
        <w:pStyle w:val="B1"/>
      </w:pPr>
      <w:r>
        <w:t>2c) Bad DUT factor M=1.5 (selectivity)</w:t>
      </w:r>
    </w:p>
    <w:p w14:paraId="32A173D6" w14:textId="77777777" w:rsidR="00E13648" w:rsidRDefault="00E13648" w:rsidP="00E13648">
      <w:pPr>
        <w:pStyle w:val="B2"/>
      </w:pPr>
      <w:r>
        <w:t>justification see: TS 34.121 Clause F.6.3.3</w:t>
      </w:r>
    </w:p>
    <w:p w14:paraId="76E59DC0" w14:textId="77777777" w:rsidR="00E13648" w:rsidRDefault="00E13648" w:rsidP="00E13648">
      <w:pPr>
        <w:pStyle w:val="B1"/>
      </w:pPr>
      <w:r>
        <w:t>3) Confidence level CL = 95 % (for specified DUT and Bad DUT-quality)</w:t>
      </w:r>
    </w:p>
    <w:p w14:paraId="61E1B3C0" w14:textId="77777777" w:rsidR="00E13648" w:rsidRDefault="00E13648" w:rsidP="00E13648">
      <w:pPr>
        <w:pStyle w:val="2"/>
      </w:pPr>
      <w:bookmarkStart w:id="41" w:name="_Toc27479752"/>
      <w:bookmarkStart w:id="42" w:name="_Toc36058951"/>
      <w:bookmarkStart w:id="43" w:name="_Toc44067885"/>
      <w:bookmarkStart w:id="44" w:name="_Toc52716812"/>
      <w:bookmarkStart w:id="45" w:name="_Toc58239464"/>
      <w:bookmarkStart w:id="46" w:name="_Toc68247055"/>
      <w:bookmarkStart w:id="47" w:name="_Toc75790372"/>
      <w:bookmarkStart w:id="48" w:name="_Toc210629342"/>
      <w:r>
        <w:t>G.1.4</w:t>
      </w:r>
      <w:r>
        <w:tab/>
        <w:t>Pass Fail limit</w:t>
      </w:r>
      <w:bookmarkEnd w:id="41"/>
      <w:bookmarkEnd w:id="42"/>
      <w:bookmarkEnd w:id="43"/>
      <w:bookmarkEnd w:id="44"/>
      <w:bookmarkEnd w:id="45"/>
      <w:bookmarkEnd w:id="46"/>
      <w:bookmarkEnd w:id="47"/>
      <w:bookmarkEnd w:id="48"/>
    </w:p>
    <w:p w14:paraId="2AB9C742" w14:textId="77777777" w:rsidR="00E13648" w:rsidRDefault="00E13648" w:rsidP="00E13648">
      <w:r>
        <w:t>Testing Throughput = 30 %, then the test limit is</w:t>
      </w:r>
    </w:p>
    <w:p w14:paraId="341E0824" w14:textId="77777777" w:rsidR="00E13648" w:rsidRDefault="00E13648" w:rsidP="00E13648">
      <w:r>
        <w:t xml:space="preserve">Number of successes (ACK) / number of samples ≥ 59 / 233 </w:t>
      </w:r>
    </w:p>
    <w:p w14:paraId="7F2B2CC2" w14:textId="77777777" w:rsidR="00E13648" w:rsidRDefault="00E13648" w:rsidP="00E13648">
      <w:r>
        <w:t>Testing Throughput = 70 % then the test limit is</w:t>
      </w:r>
    </w:p>
    <w:p w14:paraId="36610CF5" w14:textId="77777777" w:rsidR="00E13648" w:rsidRDefault="00E13648" w:rsidP="00E13648">
      <w:r>
        <w:t xml:space="preserve">Number of fails (NACK and </w:t>
      </w:r>
      <w:proofErr w:type="spellStart"/>
      <w:r>
        <w:t>statDTX</w:t>
      </w:r>
      <w:proofErr w:type="spellEnd"/>
      <w:r>
        <w:t xml:space="preserve">) / number of samples ≤ 66 / 184 </w:t>
      </w:r>
    </w:p>
    <w:p w14:paraId="443ADDDB" w14:textId="77777777" w:rsidR="00E13648" w:rsidRDefault="00E13648" w:rsidP="00E13648">
      <w:r>
        <w:t>Testing BLER = 1% then the test limit is</w:t>
      </w:r>
    </w:p>
    <w:p w14:paraId="215E0602" w14:textId="77777777" w:rsidR="00E13648" w:rsidRDefault="00E13648" w:rsidP="00E13648">
      <w:r>
        <w:t xml:space="preserve">Number of fails (NACK and </w:t>
      </w:r>
      <w:proofErr w:type="spellStart"/>
      <w:r>
        <w:t>statDTX</w:t>
      </w:r>
      <w:proofErr w:type="spellEnd"/>
      <w:r>
        <w:t>) / number of samples ≤ 163 / 13135</w:t>
      </w:r>
    </w:p>
    <w:p w14:paraId="2F194056" w14:textId="77777777" w:rsidR="00E13648" w:rsidRDefault="00E13648" w:rsidP="00E13648">
      <w:r>
        <w:t>There are 3 distinct cases:</w:t>
      </w:r>
    </w:p>
    <w:p w14:paraId="76C5F343" w14:textId="77777777" w:rsidR="00E13648" w:rsidRDefault="00E13648" w:rsidP="00E13648">
      <w:pPr>
        <w:pStyle w:val="B1"/>
      </w:pPr>
      <w:r>
        <w:t>a)</w:t>
      </w:r>
      <w:r>
        <w:tab/>
        <w:t xml:space="preserve">The duration for the number of samples (233, 184 </w:t>
      </w:r>
      <w:r>
        <w:rPr>
          <w:lang w:eastAsia="zh-CN"/>
        </w:rPr>
        <w:t>or 13135</w:t>
      </w:r>
      <w:r>
        <w:t>) is greater than the minimum test time:</w:t>
      </w:r>
    </w:p>
    <w:p w14:paraId="2312513F" w14:textId="77777777" w:rsidR="00E13648" w:rsidRDefault="00E13648" w:rsidP="00E13648">
      <w:pPr>
        <w:pStyle w:val="B1"/>
      </w:pPr>
      <w:r>
        <w:t>Then the number of samples (233, 184 or 13135) is predefined and the decision is done according to the number of events (59 successes, 66 fails or 163 fails)</w:t>
      </w:r>
    </w:p>
    <w:p w14:paraId="10C393C3" w14:textId="77777777" w:rsidR="00E13648" w:rsidRDefault="00E13648" w:rsidP="00E13648">
      <w:pPr>
        <w:pStyle w:val="B1"/>
      </w:pPr>
      <w:r>
        <w:t>b)</w:t>
      </w:r>
      <w:r>
        <w:tab/>
        <w:t>Since subframe 0 and 5 contain less bits than the remaining subframes, it is allowed to predefine a number of samples contained in an integer number of frames. In this case test-limit-ratio applies.</w:t>
      </w:r>
    </w:p>
    <w:p w14:paraId="3A086A52" w14:textId="77777777" w:rsidR="00E13648" w:rsidRDefault="00E13648" w:rsidP="00E13648">
      <w:pPr>
        <w:pStyle w:val="B1"/>
      </w:pPr>
      <w:r>
        <w:t>c)</w:t>
      </w:r>
      <w:r>
        <w:tab/>
        <w:t>The minimum test time is greater than the duration for the number of samples:</w:t>
      </w:r>
    </w:p>
    <w:p w14:paraId="6FE39464" w14:textId="77777777" w:rsidR="00E13648" w:rsidRDefault="00E13648" w:rsidP="00E13648">
      <w:pPr>
        <w:pStyle w:val="B1"/>
      </w:pPr>
      <w:r>
        <w:t>The minimum test time is predefined and the decision is done comparing the measured ratio at that instant against the test-limit-ratio.</w:t>
      </w:r>
    </w:p>
    <w:p w14:paraId="08C0C0E9" w14:textId="77777777" w:rsidR="00E13648" w:rsidRDefault="00E13648" w:rsidP="00E13648">
      <w:pPr>
        <w:pStyle w:val="NO"/>
      </w:pPr>
      <w:r>
        <w:t>NOTE:</w:t>
      </w:r>
      <w:r>
        <w:tab/>
        <w:t>The test time for most of the tests is governed by the Minimum Test Time.</w:t>
      </w:r>
    </w:p>
    <w:p w14:paraId="65B5526E" w14:textId="77777777" w:rsidR="00E13648" w:rsidRDefault="00E13648" w:rsidP="00E13648">
      <w:pPr>
        <w:pStyle w:val="2"/>
      </w:pPr>
      <w:bookmarkStart w:id="49" w:name="_Toc27479753"/>
      <w:bookmarkStart w:id="50" w:name="_Toc36058952"/>
      <w:bookmarkStart w:id="51" w:name="_Toc44067886"/>
      <w:bookmarkStart w:id="52" w:name="_Toc52716813"/>
      <w:bookmarkStart w:id="53" w:name="_Toc58239465"/>
      <w:bookmarkStart w:id="54" w:name="_Toc68247056"/>
      <w:bookmarkStart w:id="55" w:name="_Toc75790373"/>
      <w:bookmarkStart w:id="56" w:name="_Toc210629343"/>
      <w:r>
        <w:lastRenderedPageBreak/>
        <w:t>G.1.5</w:t>
      </w:r>
      <w:r>
        <w:tab/>
        <w:t>Minimum Test time</w:t>
      </w:r>
      <w:bookmarkEnd w:id="49"/>
      <w:bookmarkEnd w:id="50"/>
      <w:bookmarkEnd w:id="51"/>
      <w:bookmarkEnd w:id="52"/>
      <w:bookmarkEnd w:id="53"/>
      <w:bookmarkEnd w:id="54"/>
      <w:bookmarkEnd w:id="55"/>
      <w:bookmarkEnd w:id="56"/>
    </w:p>
    <w:p w14:paraId="7828311B" w14:textId="77777777" w:rsidR="00E13648" w:rsidRDefault="00E13648" w:rsidP="00E13648">
      <w:r>
        <w:t>If a pass fail decision in clause G.1.4 can be achieved earlier than the minimum test time, then the test shall not be decided, but continued until the minimum test time is elapsed.</w:t>
      </w:r>
    </w:p>
    <w:p w14:paraId="38F0CF45" w14:textId="77777777" w:rsidR="00E13648" w:rsidRDefault="00E13648" w:rsidP="00E13648">
      <w:r>
        <w:t>The tables below contain the minimum number of slots for FDD and TDD.</w:t>
      </w:r>
    </w:p>
    <w:p w14:paraId="094C6AA7" w14:textId="77777777" w:rsidR="00E13648" w:rsidRDefault="00E13648" w:rsidP="00E13648">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(for TDD additional subframes contain no DL payload), then rounding up to full thousand.</w:t>
      </w:r>
    </w:p>
    <w:p w14:paraId="53A44150" w14:textId="77777777" w:rsidR="00E13648" w:rsidRDefault="00E13648" w:rsidP="00E13648">
      <w:pPr>
        <w:pStyle w:val="H6"/>
      </w:pPr>
      <w:r>
        <w:t>Simulation method to derive minimum test time:</w:t>
      </w:r>
    </w:p>
    <w:p w14:paraId="5F6A8030" w14:textId="77777777" w:rsidR="00E13648" w:rsidRDefault="00E13648" w:rsidP="00E13648">
      <w:r>
        <w:t xml:space="preserve">With a level, corresponding a throughput at the test limit (here 30 % or 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3C4A162" w14:textId="77777777" w:rsidR="00E13648" w:rsidRDefault="00E13648" w:rsidP="00E13648">
      <w:r>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30494089" w14:textId="6B731760" w:rsidR="00907550" w:rsidRPr="004A3213" w:rsidRDefault="00907550" w:rsidP="0050053A">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2717C" w14:textId="77777777" w:rsidR="00AE6691" w:rsidRDefault="00AE6691">
      <w:r>
        <w:separator/>
      </w:r>
    </w:p>
  </w:endnote>
  <w:endnote w:type="continuationSeparator" w:id="0">
    <w:p w14:paraId="77584A6C" w14:textId="77777777" w:rsidR="00AE6691" w:rsidRDefault="00AE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F2DD" w14:textId="77777777" w:rsidR="00AE6691" w:rsidRDefault="00AE6691">
      <w:r>
        <w:separator/>
      </w:r>
    </w:p>
  </w:footnote>
  <w:footnote w:type="continuationSeparator" w:id="0">
    <w:p w14:paraId="05074324" w14:textId="77777777" w:rsidR="00AE6691" w:rsidRDefault="00AE6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65EE"/>
    <w:rsid w:val="002E472E"/>
    <w:rsid w:val="00305409"/>
    <w:rsid w:val="003609EF"/>
    <w:rsid w:val="0036231A"/>
    <w:rsid w:val="00374DD4"/>
    <w:rsid w:val="003E1A36"/>
    <w:rsid w:val="00410371"/>
    <w:rsid w:val="004242F1"/>
    <w:rsid w:val="00455609"/>
    <w:rsid w:val="004B75B7"/>
    <w:rsid w:val="004C179D"/>
    <w:rsid w:val="0050053A"/>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669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648"/>
    <w:rsid w:val="00E13F3D"/>
    <w:rsid w:val="00E34898"/>
    <w:rsid w:val="00E40763"/>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Zchn"/>
    <w:qFormat/>
    <w:rsid w:val="00907550"/>
  </w:style>
  <w:style w:type="paragraph" w:customStyle="1" w:styleId="B2">
    <w:name w:val="B2"/>
    <w:basedOn w:val="23"/>
    <w:link w:val="B2Char"/>
    <w:qFormat/>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E13648"/>
    <w:rPr>
      <w:rFonts w:ascii="Arial" w:hAnsi="Arial"/>
      <w:lang w:val="en-GB" w:eastAsia="en-GB"/>
    </w:rPr>
  </w:style>
  <w:style w:type="character" w:customStyle="1" w:styleId="NOChar">
    <w:name w:val="NO Char"/>
    <w:link w:val="NO"/>
    <w:qFormat/>
    <w:locked/>
    <w:rsid w:val="00E13648"/>
    <w:rPr>
      <w:rFonts w:ascii="Times New Roman" w:hAnsi="Times New Roman"/>
      <w:lang w:val="en-GB" w:eastAsia="en-GB"/>
    </w:rPr>
  </w:style>
  <w:style w:type="character" w:customStyle="1" w:styleId="B1Zchn">
    <w:name w:val="B1 Zchn"/>
    <w:link w:val="B1"/>
    <w:qFormat/>
    <w:locked/>
    <w:rsid w:val="00E13648"/>
    <w:rPr>
      <w:rFonts w:ascii="Times New Roman" w:hAnsi="Times New Roman"/>
      <w:lang w:val="en-GB" w:eastAsia="en-GB"/>
    </w:rPr>
  </w:style>
  <w:style w:type="character" w:customStyle="1" w:styleId="B2Char">
    <w:name w:val="B2 Char"/>
    <w:link w:val="B2"/>
    <w:qFormat/>
    <w:locked/>
    <w:rsid w:val="00E1364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5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1347</Words>
  <Characters>7682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7</cp:revision>
  <cp:lastPrinted>1899-12-31T23:00:00Z</cp:lastPrinted>
  <dcterms:created xsi:type="dcterms:W3CDTF">2025-10-24T13:14:00Z</dcterms:created>
  <dcterms:modified xsi:type="dcterms:W3CDTF">2025-11-05T02:19:00Z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R5-255640</vt:lpwstr>
  </property>
  <property fmtid="{D5CDD505-2E9C-101B-9397-08002B2CF9AE}" pid="10" name="Spec#">
    <vt:lpwstr>38.521-5</vt:lpwstr>
  </property>
  <property fmtid="{D5CDD505-2E9C-101B-9397-08002B2CF9AE}" pid="11" name="Cr#">
    <vt:lpwstr>0110</vt:lpwstr>
  </property>
  <property fmtid="{D5CDD505-2E9C-101B-9397-08002B2CF9AE}" pid="12" name="Revision">
    <vt:lpwstr>-</vt:lpwstr>
  </property>
  <property fmtid="{D5CDD505-2E9C-101B-9397-08002B2CF9AE}" pid="13" name="Version">
    <vt:lpwstr>18.7.1</vt:lpwstr>
  </property>
  <property fmtid="{D5CDD505-2E9C-101B-9397-08002B2CF9AE}" pid="14" name="CrTitle">
    <vt:lpwstr>Update of pass fail requirement decision for NR NTN Demodulation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2025-11-03</vt:lpwstr>
  </property>
  <property fmtid="{D5CDD505-2E9C-101B-9397-08002B2CF9AE}" pid="20" name="Release">
    <vt:lpwstr>Rel-18</vt:lpwstr>
  </property>
</Properties>
</file>